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80"/>
      </w:pPr>
      <w:r>
        <w:rPr>
          <w:b/>
          <w:sz w:val="32"/>
        </w:rPr>
        <w:t>Отчёт о проверке договора</w:t>
      </w:r>
    </w:p>
    <w:p>
      <w:r>
        <w:rPr>
          <w:b/>
        </w:rPr>
        <w:t xml:space="preserve">Файл: </w:t>
      </w:r>
      <w:r>
        <w:t>Пример договора оказания услуг.docx</w:t>
      </w:r>
    </w:p>
    <w:p>
      <w:r>
        <w:rPr>
          <w:b/>
        </w:rPr>
        <w:t xml:space="preserve">Вид договора: </w:t>
      </w:r>
      <w:r>
        <w:t>Договор возмездного оказания услуг</w:t>
      </w:r>
    </w:p>
    <w:p>
      <w:r>
        <w:rPr>
          <w:b/>
        </w:rPr>
        <w:t xml:space="preserve">Проверено в интересах: </w:t>
      </w:r>
      <w:r>
        <w:t>Мне платят: исполнитель, подрядчик, поставщик, арендодатель</w:t>
      </w:r>
    </w:p>
    <w:p>
      <w:r>
        <w:rPr>
          <w:b/>
        </w:rPr>
        <w:t xml:space="preserve">Дата проверки: </w:t>
      </w:r>
      <w:r>
        <w:t>01.11.2026</w:t>
      </w:r>
    </w:p>
    <w:p>
      <w:r>
        <w:rPr>
          <w:i/>
          <w:color w:val="5F6B7A"/>
        </w:rPr>
        <w:t>Отчёт подготовлен автоматически с помощью искусственного интеллекта и является первичной проверкой, а не юридическим заключением. Перед подписанием договора на крупную сумму покажите его юристу.</w:t>
      </w:r>
    </w:p>
    <w:p>
      <w:pPr>
        <w:spacing w:before="280"/>
      </w:pPr>
      <w:r>
        <w:rPr>
          <w:b/>
          <w:sz w:val="26"/>
        </w:rPr>
        <w:t>Кратко</w:t>
      </w:r>
    </w:p>
    <w:p>
      <w:r>
        <w:t>Договор на разработку и сопровождение программного обеспечения: Исполнитель ежемесячно получает 150 000 рублей и выполняет заявки Заказчика, которые тот может менять в одностороннем порядке. Оплата привязана к акту, срок рассмотрения которого не ограничен, а срок оплаты — 60 рабочих дней. Ответственность Исполнителя многократно выше ответственности Заказчика, при этом Заказчик может в любой момент изменить цену и отказаться от договора без оплаты уже выполненной работы. Договор в текущей редакции крайне невыгоден Исполнителю и требует серьёзной переработки в протоколе разногласий.</w:t>
      </w:r>
    </w:p>
    <w:p>
      <w:pPr>
        <w:spacing w:before="280"/>
      </w:pPr>
      <w:r>
        <w:rPr>
          <w:b/>
          <w:sz w:val="26"/>
        </w:rPr>
        <w:t>Ключевые условия</w:t>
      </w:r>
    </w:p>
    <w:tbl>
      <w:tblPr>
        <w:tblStyle w:val="TableGrid"/>
        <w:tblW w:type="auto" w:w="0"/>
        <w:tblLook w:firstColumn="1" w:firstRow="1" w:lastColumn="0" w:lastRow="0" w:noHBand="0" w:noVBand="1" w:val="04A0"/>
      </w:tblPr>
      <w:tblGrid>
        <w:gridCol w:w="3419"/>
        <w:gridCol w:w="3419"/>
        <w:gridCol w:w="3419"/>
      </w:tblGrid>
      <w:tr>
        <w:tc>
          <w:tcPr>
            <w:tcW w:type="dxa" w:w="3419"/>
          </w:tcPr>
          <w:p>
            <w:r/>
            <w:r>
              <w:rPr>
                <w:b/>
              </w:rPr>
              <w:t>Условие</w:t>
            </w:r>
          </w:p>
        </w:tc>
        <w:tc>
          <w:tcPr>
            <w:tcW w:type="dxa" w:w="3419"/>
          </w:tcPr>
          <w:p>
            <w:r/>
            <w:r>
              <w:rPr>
                <w:b/>
              </w:rPr>
              <w:t>Что сказано в договоре</w:t>
            </w:r>
          </w:p>
        </w:tc>
        <w:tc>
          <w:tcPr>
            <w:tcW w:type="dxa" w:w="3419"/>
          </w:tcPr>
          <w:p>
            <w:r/>
            <w:r>
              <w:rPr>
                <w:b/>
              </w:rPr>
              <w:t>Пункт</w:t>
            </w:r>
          </w:p>
        </w:tc>
      </w:tr>
      <w:tr>
        <w:tc>
          <w:tcPr>
            <w:tcW w:type="dxa" w:w="3419"/>
          </w:tcPr>
          <w:p>
            <w:r>
              <w:t>Предмет</w:t>
            </w:r>
          </w:p>
        </w:tc>
        <w:tc>
          <w:tcPr>
            <w:tcW w:type="dxa" w:w="3419"/>
          </w:tcPr>
          <w:p>
            <w:r>
              <w:t>Разработка и сопровождение программного обеспечения по заявкам Заказчика; перечень, объём и сроки определяются заявками</w:t>
            </w:r>
          </w:p>
        </w:tc>
        <w:tc>
          <w:tcPr>
            <w:tcW w:type="dxa" w:w="3419"/>
          </w:tcPr>
          <w:p>
            <w:r>
              <w:t>1.1, 1.2</w:t>
            </w:r>
          </w:p>
        </w:tc>
      </w:tr>
      <w:tr>
        <w:tc>
          <w:tcPr>
            <w:tcW w:type="dxa" w:w="3419"/>
          </w:tcPr>
          <w:p>
            <w:r>
              <w:t>Цена</w:t>
            </w:r>
          </w:p>
        </w:tc>
        <w:tc>
          <w:tcPr>
            <w:tcW w:type="dxa" w:w="3419"/>
          </w:tcPr>
          <w:p>
            <w:r>
              <w:t>150 000 рублей в месяц, НДС не облагается (УСН Исполнителя)</w:t>
            </w:r>
          </w:p>
        </w:tc>
        <w:tc>
          <w:tcPr>
            <w:tcW w:type="dxa" w:w="3419"/>
          </w:tcPr>
          <w:p>
            <w:r>
              <w:t>2.1</w:t>
            </w:r>
          </w:p>
        </w:tc>
      </w:tr>
      <w:tr>
        <w:tc>
          <w:tcPr>
            <w:tcW w:type="dxa" w:w="3419"/>
          </w:tcPr>
          <w:p>
            <w:r>
              <w:t>Порядок оплаты</w:t>
            </w:r>
          </w:p>
        </w:tc>
        <w:tc>
          <w:tcPr>
            <w:tcW w:type="dxa" w:w="3419"/>
          </w:tcPr>
          <w:p>
            <w:r>
              <w:t>В течение 60 рабочих дней с даты подписания акта оказанных услуг</w:t>
            </w:r>
          </w:p>
        </w:tc>
        <w:tc>
          <w:tcPr>
            <w:tcW w:type="dxa" w:w="3419"/>
          </w:tcPr>
          <w:p>
            <w:r>
              <w:t>2.2</w:t>
            </w:r>
          </w:p>
        </w:tc>
      </w:tr>
      <w:tr>
        <w:tc>
          <w:tcPr>
            <w:tcW w:type="dxa" w:w="3419"/>
          </w:tcPr>
          <w:p>
            <w:r>
              <w:t>Сроки</w:t>
            </w:r>
          </w:p>
        </w:tc>
        <w:tc>
          <w:tcPr>
            <w:tcW w:type="dxa" w:w="3419"/>
          </w:tcPr>
          <w:p>
            <w:r>
              <w:t>Приступить к заявке — в течение одного рабочего дня с момента получения</w:t>
            </w:r>
          </w:p>
        </w:tc>
        <w:tc>
          <w:tcPr>
            <w:tcW w:type="dxa" w:w="3419"/>
          </w:tcPr>
          <w:p>
            <w:r>
              <w:t>1.2</w:t>
            </w:r>
          </w:p>
        </w:tc>
      </w:tr>
      <w:tr>
        <w:tc>
          <w:tcPr>
            <w:tcW w:type="dxa" w:w="3419"/>
          </w:tcPr>
          <w:p>
            <w:r>
              <w:t>Приёмка</w:t>
            </w:r>
          </w:p>
        </w:tc>
        <w:tc>
          <w:tcPr>
            <w:tcW w:type="dxa" w:w="3419"/>
          </w:tcPr>
          <w:p>
            <w:r>
              <w:t>Акт направляется по итогам месяца; срок рассмотрения акта Заказчиком не ограничен; услуги считаются оказанными только после подписания акта</w:t>
            </w:r>
          </w:p>
        </w:tc>
        <w:tc>
          <w:tcPr>
            <w:tcW w:type="dxa" w:w="3419"/>
          </w:tcPr>
          <w:p>
            <w:r>
              <w:t>3.1–3.3</w:t>
            </w:r>
          </w:p>
        </w:tc>
      </w:tr>
      <w:tr>
        <w:tc>
          <w:tcPr>
            <w:tcW w:type="dxa" w:w="3419"/>
          </w:tcPr>
          <w:p>
            <w:r>
              <w:t>Ответственность</w:t>
            </w:r>
          </w:p>
        </w:tc>
        <w:tc>
          <w:tcPr>
            <w:tcW w:type="dxa" w:w="3419"/>
          </w:tcPr>
          <w:p>
            <w:r>
              <w:t>Исполнитель — 1 % от месячной стоимости за каждый день просрочки, штраф 500 000 рублей за разглашение, возмещение убытков включая упущенную выгоду; Заказчик — 0,01 % в день, но не более 5 %</w:t>
            </w:r>
          </w:p>
        </w:tc>
        <w:tc>
          <w:tcPr>
            <w:tcW w:type="dxa" w:w="3419"/>
          </w:tcPr>
          <w:p>
            <w:r>
              <w:t>5.1–5.4</w:t>
            </w:r>
          </w:p>
        </w:tc>
      </w:tr>
      <w:tr>
        <w:tc>
          <w:tcPr>
            <w:tcW w:type="dxa" w:w="3419"/>
          </w:tcPr>
          <w:p>
            <w:r>
              <w:t>Расторжение</w:t>
            </w:r>
          </w:p>
        </w:tc>
        <w:tc>
          <w:tcPr>
            <w:tcW w:type="dxa" w:w="3419"/>
          </w:tcPr>
          <w:p>
            <w:r>
              <w:t>Заказчик вправе отказаться в любое время без оплаты услуг текущего месяца; запрет Исполнителю оказывать аналогичные услуги 2 года</w:t>
            </w:r>
          </w:p>
        </w:tc>
        <w:tc>
          <w:tcPr>
            <w:tcW w:type="dxa" w:w="3419"/>
          </w:tcPr>
          <w:p>
            <w:r>
              <w:t>6.2, 6.3</w:t>
            </w:r>
          </w:p>
        </w:tc>
      </w:tr>
      <w:tr>
        <w:tc>
          <w:tcPr>
            <w:tcW w:type="dxa" w:w="3419"/>
          </w:tcPr>
          <w:p>
            <w:r>
              <w:t>Споры</w:t>
            </w:r>
          </w:p>
        </w:tc>
        <w:tc>
          <w:tcPr>
            <w:tcW w:type="dxa" w:w="3419"/>
          </w:tcPr>
          <w:p>
            <w:r>
              <w:t>Арбитражный суд Приморского края; обязательная претензия со сроком ответа 30 рабочих дней</w:t>
            </w:r>
          </w:p>
        </w:tc>
        <w:tc>
          <w:tcPr>
            <w:tcW w:type="dxa" w:w="3419"/>
          </w:tcPr>
          <w:p>
            <w:r>
              <w:t>7.1, 7.2</w:t>
            </w:r>
          </w:p>
        </w:tc>
      </w:tr>
      <w:tr>
        <w:tc>
          <w:tcPr>
            <w:tcW w:type="dxa" w:w="3419"/>
          </w:tcPr>
          <w:p>
            <w:r>
              <w:t>Срок действия</w:t>
            </w:r>
          </w:p>
        </w:tc>
        <w:tc>
          <w:tcPr>
            <w:tcW w:type="dxa" w:w="3419"/>
          </w:tcPr>
          <w:p>
            <w:r>
              <w:t>До 31 декабря 2026 года с автоматическим продлением на каждый следующий календарный год</w:t>
            </w:r>
          </w:p>
        </w:tc>
        <w:tc>
          <w:tcPr>
            <w:tcW w:type="dxa" w:w="3419"/>
          </w:tcPr>
          <w:p>
            <w:r>
              <w:t>6.1</w:t>
            </w:r>
          </w:p>
        </w:tc>
      </w:tr>
    </w:tbl>
    <w:p>
      <w:pPr>
        <w:spacing w:before="280"/>
      </w:pPr>
      <w:r>
        <w:rPr>
          <w:b/>
          <w:sz w:val="26"/>
        </w:rPr>
        <w:t>Риски: 15</w:t>
      </w:r>
    </w:p>
    <w:p>
      <w:pPr>
        <w:spacing w:before="200"/>
      </w:pPr>
      <w:r>
        <w:rPr>
          <w:b/>
          <w:color w:val="B42318"/>
        </w:rPr>
        <w:t>1. Высокий риск</w:t>
      </w:r>
      <w:r>
        <w:rPr>
          <w:b/>
        </w:rPr>
        <w:t xml:space="preserve"> — Заказчик может в любой момент снизить цену</w:t>
      </w:r>
      <w:r>
        <w:t xml:space="preserve"> (п. 2.3)</w:t>
      </w:r>
    </w:p>
    <w:p>
      <w:r>
        <w:rPr>
          <w:b/>
        </w:rPr>
        <w:t xml:space="preserve">В договоре: </w:t>
      </w:r>
      <w:r>
        <w:rPr>
          <w:i/>
        </w:rPr>
        <w:t>«Заказчик вправе в одностороннем порядке изменить стоимость Услуг, уведомив Исполнителя за 5 (пять) календарных дней.»</w:t>
      </w:r>
    </w:p>
    <w:p>
      <w:r>
        <w:rPr>
          <w:b/>
        </w:rPr>
        <w:t xml:space="preserve">Чем грозит: </w:t>
      </w:r>
      <w:r>
        <w:t>Заказчик может письмом за пять дней снизить ваш ежемесячный доход до любой суммы, вплоть до нуля, а вы уже будете связаны договором и обязаны продолжать работу. Никакого согласия Исполнителя не требуется, и отказаться от новых условий нельзя.</w:t>
      </w:r>
    </w:p>
    <w:p>
      <w:r>
        <w:rPr>
          <w:b/>
        </w:rPr>
        <w:t xml:space="preserve">Как исправить: </w:t>
      </w:r>
      <w:r>
        <w:t>2.3. Стоимость Услуг может быть изменена только по письменному соглашению Сторон. Заказчик вправе предложить изменение стоимости, направив Исполнителю письменное уведомление не позднее чем за 30 (тридцать) календарных дней; изменение вступает в силу только при подписании Сторонами дополнительного соглашения.</w:t>
      </w:r>
    </w:p>
    <w:p>
      <w:pPr>
        <w:spacing w:before="200"/>
      </w:pPr>
      <w:r>
        <w:rPr>
          <w:b/>
          <w:color w:val="B42318"/>
        </w:rPr>
        <w:t>2. Высокий риск</w:t>
      </w:r>
      <w:r>
        <w:rPr>
          <w:b/>
        </w:rPr>
        <w:t xml:space="preserve"> — Объём работы можно увеличивать без доплаты</w:t>
      </w:r>
      <w:r>
        <w:t xml:space="preserve"> (п. 1.3)</w:t>
      </w:r>
    </w:p>
    <w:p>
      <w:r>
        <w:rPr>
          <w:b/>
        </w:rPr>
        <w:t xml:space="preserve">В договоре: </w:t>
      </w:r>
      <w:r>
        <w:rPr>
          <w:i/>
        </w:rPr>
        <w:t>«Заказчик вправе в любое время изменить содержание заявки без изменения стоимости Услуг.»</w:t>
      </w:r>
    </w:p>
    <w:p>
      <w:r>
        <w:rPr>
          <w:b/>
        </w:rPr>
        <w:t xml:space="preserve">Чем грозит: </w:t>
      </w:r>
      <w:r>
        <w:t>Заказчик может бесконечно расширять и переделывать задачи, а платить будете получать те же 150 000 рублей в месяц. Фактически вы работаете за фиксированную цену без ограничения объёма, и отказаться от «расширенной» заявки по договору не сможете.</w:t>
      </w:r>
    </w:p>
    <w:p>
      <w:r>
        <w:rPr>
          <w:b/>
        </w:rPr>
        <w:t xml:space="preserve">Как исправить: </w:t>
      </w:r>
      <w:r>
        <w:t>1.3. Изменение содержания заявки допускается только по письменному согласованию Сторон. Если изменение увеличивает объём работ более чем на 20 % или требует более 10 (десяти) дополнительных рабочих часов, Стороны подписывают дополнительное соглашение об увеличении стоимости Услуг и/или сдвиге сроков.</w:t>
      </w:r>
    </w:p>
    <w:p>
      <w:pPr>
        <w:spacing w:before="200"/>
      </w:pPr>
      <w:r>
        <w:rPr>
          <w:b/>
          <w:color w:val="B42318"/>
        </w:rPr>
        <w:t>3. Высокий риск</w:t>
      </w:r>
      <w:r>
        <w:rPr>
          <w:b/>
        </w:rPr>
        <w:t xml:space="preserve"> — Приёмка без срока: акт могут не подписывать бесконечно</w:t>
      </w:r>
      <w:r>
        <w:t xml:space="preserve"> (п. 3.2)</w:t>
      </w:r>
    </w:p>
    <w:p>
      <w:r>
        <w:rPr>
          <w:b/>
        </w:rPr>
        <w:t xml:space="preserve">В договоре: </w:t>
      </w:r>
      <w:r>
        <w:rPr>
          <w:i/>
        </w:rPr>
        <w:t>«Заказчик подписывает акт либо направляет мотивированный отказ. Срок рассмотрения акта Заказчиком не ограничен.»</w:t>
      </w:r>
    </w:p>
    <w:p>
      <w:r>
        <w:rPr>
          <w:b/>
        </w:rPr>
        <w:t xml:space="preserve">Чем грозит: </w:t>
      </w:r>
      <w:r>
        <w:t>По пункту 3.3 услуги считаются оказанными только после подписания акта. Поскольку срок рассмотрения не ограничен, Заказчик может просто не подписывать акт — и тогда работа формально не сдана, а значит, и не оплачивается. Это позволяет затягивать оплату сколько угодно без всяких последствий для Заказчика.</w:t>
      </w:r>
    </w:p>
    <w:p>
      <w:r>
        <w:rPr>
          <w:b/>
        </w:rPr>
        <w:t xml:space="preserve">Как исправить: </w:t>
      </w:r>
      <w:r>
        <w:t>3.2. Заказчик обязан в течение 5 (пяти) рабочих дней с даты получения акта подписать его либо направить письменный мотивированный отказ с перечнем конкретных недостатков. 3.3. Если в указанный срок Заказчик не подписал акт и не направил мотивированный отказ, Услуги считаются оказанными в полном объёме и принятыми без замечаний, а акт — подписанным.</w:t>
      </w:r>
    </w:p>
    <w:p>
      <w:pPr>
        <w:spacing w:before="200"/>
      </w:pPr>
      <w:r>
        <w:rPr>
          <w:b/>
          <w:color w:val="B42318"/>
        </w:rPr>
        <w:t>4. Высокий риск</w:t>
      </w:r>
      <w:r>
        <w:rPr>
          <w:b/>
        </w:rPr>
        <w:t xml:space="preserve"> — Оплата через 60 рабочих дней — это около трёх месяцев</w:t>
      </w:r>
      <w:r>
        <w:t xml:space="preserve"> (п. 2.2)</w:t>
      </w:r>
    </w:p>
    <w:p>
      <w:r>
        <w:rPr>
          <w:b/>
        </w:rPr>
        <w:t xml:space="preserve">В договоре: </w:t>
      </w:r>
      <w:r>
        <w:rPr>
          <w:i/>
        </w:rPr>
        <w:t>«Оплата производится в течение 60 (шестидесяти) рабочих дней с даты подписания Сторонами акта оказанных услуг.»</w:t>
      </w:r>
    </w:p>
    <w:p>
      <w:r>
        <w:rPr>
          <w:b/>
        </w:rPr>
        <w:t xml:space="preserve">Чем грозит: </w:t>
      </w:r>
      <w:r>
        <w:t>60 рабочих дней — это примерно три календарных месяца ожидания после подписания акта, а с учётом бессрочной приёмки (п. 3.2) деньги можно не увидеть полгода и больше. При ежемесячной работе вы постоянно кредитуете Заказчика на сумму в несколько месяцев своего дохода.</w:t>
      </w:r>
    </w:p>
    <w:p>
      <w:r>
        <w:rPr>
          <w:b/>
        </w:rPr>
        <w:t xml:space="preserve">Как исправить: </w:t>
      </w:r>
      <w:r>
        <w:t>2.2. Оплата производится в течение 10 (десяти) рабочих дней с даты подписания Сторонами акта оказанных услуг.</w:t>
      </w:r>
    </w:p>
    <w:p>
      <w:pPr>
        <w:spacing w:before="200"/>
      </w:pPr>
      <w:r>
        <w:rPr>
          <w:b/>
          <w:color w:val="B42318"/>
        </w:rPr>
        <w:t>5. Высокий риск</w:t>
      </w:r>
      <w:r>
        <w:rPr>
          <w:b/>
        </w:rPr>
        <w:t xml:space="preserve"> — Заказчик может уйти, не оплатив текущий месяц</w:t>
      </w:r>
      <w:r>
        <w:t xml:space="preserve"> (п. 6.2)</w:t>
      </w:r>
    </w:p>
    <w:p>
      <w:r>
        <w:rPr>
          <w:b/>
        </w:rPr>
        <w:t xml:space="preserve">В договоре: </w:t>
      </w:r>
      <w:r>
        <w:rPr>
          <w:i/>
        </w:rPr>
        <w:t>«Заказчик вправе в одностороннем порядке отказаться от исполнения договора в любое время без оплаты Услуг, оказанных в текущем месяце.»</w:t>
      </w:r>
    </w:p>
    <w:p>
      <w:r>
        <w:rPr>
          <w:b/>
        </w:rPr>
        <w:t xml:space="preserve">Чем грозит: </w:t>
      </w:r>
      <w:r>
        <w:t>Заказчик может в последний день месяца отказаться от договора — и вы не получите ничего за уже выполненную работу этого месяца. Это прямо разрешает не платить за фактически оказанные услуги.</w:t>
      </w:r>
    </w:p>
    <w:p>
      <w:r>
        <w:rPr>
          <w:b/>
        </w:rPr>
        <w:t xml:space="preserve">Как исправить: </w:t>
      </w:r>
      <w:r>
        <w:t>6.2. Заказчик вправе в одностороннем порядке отказаться от исполнения договора, уведомив Исполнителя за 30 (тридцать) календарных дней. При прекращении договора Заказчик обязан оплатить все Услуги, фактически оказанные до даты прекращения, в течение 10 (десяти) рабочих дней с даты получения акта.</w:t>
      </w:r>
    </w:p>
    <w:p>
      <w:pPr>
        <w:spacing w:before="200"/>
      </w:pPr>
      <w:r>
        <w:rPr>
          <w:b/>
          <w:color w:val="B42318"/>
        </w:rPr>
        <w:t>6. Высокий риск</w:t>
      </w:r>
      <w:r>
        <w:rPr>
          <w:b/>
        </w:rPr>
        <w:t xml:space="preserve"> — Неограниченное возмещение убытков, включая упущенную выгоду</w:t>
      </w:r>
      <w:r>
        <w:t xml:space="preserve"> (п. 5.4)</w:t>
      </w:r>
    </w:p>
    <w:p>
      <w:r>
        <w:rPr>
          <w:b/>
        </w:rPr>
        <w:t xml:space="preserve">В договоре: </w:t>
      </w:r>
      <w:r>
        <w:rPr>
          <w:i/>
        </w:rPr>
        <w:t>«Исполнитель возмещает Заказчику все убытки, включая упущенную выгоду, сверх неустойки.»</w:t>
      </w:r>
    </w:p>
    <w:p>
      <w:r>
        <w:rPr>
          <w:b/>
        </w:rPr>
        <w:t xml:space="preserve">Чем грозит: </w:t>
      </w:r>
      <w:r>
        <w:t>С вас можно взыскать любую сумму убытков плюс неустойку, причём без верхнего предела. Упущенная выгода — это доходы, которые Заказчик якобы не получил, их размер доказать легко и он может в десятки раз превышать ваш годовой доход по договору.</w:t>
      </w:r>
    </w:p>
    <w:p>
      <w:r>
        <w:rPr>
          <w:b/>
        </w:rPr>
        <w:t xml:space="preserve">Как исправить: </w:t>
      </w:r>
      <w:r>
        <w:t>5.4. Исполнитель возмещает Заказчику документально подтверждённые реальные убытки сверх неустойки. Общая ответственность Исполнителя по настоящему договору ограничена суммой вознаграждения, фактически полученного Исполнителем за последние 3 (три) месяца, предшествующих месяцу возникновения убытков. Упущенная выгода возмещению не подлежит.</w:t>
      </w:r>
    </w:p>
    <w:p>
      <w:pPr>
        <w:spacing w:before="200"/>
      </w:pPr>
      <w:r>
        <w:rPr>
          <w:b/>
          <w:color w:val="B42318"/>
        </w:rPr>
        <w:t>7. Высокий риск</w:t>
      </w:r>
      <w:r>
        <w:rPr>
          <w:b/>
        </w:rPr>
        <w:t xml:space="preserve"> — Неустойка 1 % в день без ограничения</w:t>
      </w:r>
      <w:r>
        <w:t xml:space="preserve"> (п. 5.1)</w:t>
      </w:r>
    </w:p>
    <w:p>
      <w:r>
        <w:rPr>
          <w:b/>
        </w:rPr>
        <w:t xml:space="preserve">В договоре: </w:t>
      </w:r>
      <w:r>
        <w:rPr>
          <w:i/>
        </w:rPr>
        <w:t>«За нарушение сроков оказания Услуг Исполнитель уплачивает Заказчику неустойку в размере 1 % от месячной стоимости Услуг за каждый день просрочки.»</w:t>
      </w:r>
    </w:p>
    <w:p>
      <w:r>
        <w:rPr>
          <w:b/>
        </w:rPr>
        <w:t xml:space="preserve">Чем грозит: </w:t>
      </w:r>
      <w:r>
        <w:t>1 % в день — это 365 % годовых. За месяц просрочки набегает 30 % месячной стоимости, за год — более трёх годовых доходов по договору. При этом верхнего предела нет, а просрочка может возникнуть из-за задержки с ответами на стороне самого Заказчика.</w:t>
      </w:r>
    </w:p>
    <w:p>
      <w:r>
        <w:rPr>
          <w:b/>
        </w:rPr>
        <w:t xml:space="preserve">Как исправить: </w:t>
      </w:r>
      <w:r>
        <w:t>5.1. За нарушение сроков оказания Услуг Исполнитель уплачивает Заказчику неустойку в размере 0,1 % от стоимости соответствующей заявки за каждый день просрочки, но не более 10 % от стоимости этой заявки. Неустойка не начисляется за период, когда просрочка вызвана действиями или бездействием Заказчика (непредоставление информации, материалов, доступов, согласований).</w:t>
      </w:r>
    </w:p>
    <w:p>
      <w:pPr>
        <w:spacing w:before="200"/>
      </w:pPr>
      <w:r>
        <w:rPr>
          <w:b/>
          <w:color w:val="B42318"/>
        </w:rPr>
        <w:t>8. Высокий риск</w:t>
      </w:r>
      <w:r>
        <w:rPr>
          <w:b/>
        </w:rPr>
        <w:t xml:space="preserve"> — Штраф 500 000 рублей за разглашение «любой информации»</w:t>
      </w:r>
      <w:r>
        <w:t xml:space="preserve"> (п. 5.3)</w:t>
      </w:r>
    </w:p>
    <w:p>
      <w:r>
        <w:rPr>
          <w:b/>
        </w:rPr>
        <w:t xml:space="preserve">В договоре: </w:t>
      </w:r>
      <w:r>
        <w:rPr>
          <w:i/>
        </w:rPr>
        <w:t>«За разглашение конфиденциальной информации Исполнитель уплачивает штраф в размере 500 000 (пятьсот тысяч) рублей за каждый случай. Конфиденциальной считается любая информация, полученная Исполнителем от Заказчика.»</w:t>
      </w:r>
    </w:p>
    <w:p>
      <w:r>
        <w:rPr>
          <w:b/>
        </w:rPr>
        <w:t xml:space="preserve">Чем грозит: </w:t>
      </w:r>
      <w:r>
        <w:t>Штраф в 500 000 рублей за каждый случай — это более трёх месячных доходов по договору, причём «случаем» можно назвать что угодно. Понятие конфиденциальной информации размыто: под него подпадает вообще любая информация, включая общеизвестную, а обязанность доказывать факт разглашения и размер ущерба фактически перекладывается на Исполнителя.</w:t>
      </w:r>
    </w:p>
    <w:p>
      <w:r>
        <w:rPr>
          <w:b/>
        </w:rPr>
        <w:t xml:space="preserve">Как исправить: </w:t>
      </w:r>
      <w:r>
        <w:t>5.3. Конфиденциальной признаётся информация, которая прямо обозначена Заказчиком как конфиденциальная при её передаче и не является общедоступной. За разглашение конфиденциальной информации виновная Сторона уплачивает другой Стороне штраф в размере 50 000 (пятидесяти тысяч) рублей за каждый доказанный случай. Обязанность доказать факт разглашения и состав конфиденциальной информации лежит на потерпевшей Стороне. Ответственность наступает, если разглашение не связано с исполнением требований закона или государственных органов.</w:t>
      </w:r>
    </w:p>
    <w:p>
      <w:pPr>
        <w:spacing w:before="200"/>
      </w:pPr>
      <w:r>
        <w:rPr>
          <w:b/>
          <w:color w:val="B42318"/>
        </w:rPr>
        <w:t>9. Высокий риск</w:t>
      </w:r>
      <w:r>
        <w:rPr>
          <w:b/>
        </w:rPr>
        <w:t xml:space="preserve"> — Передача прав на ваши собственные наработки без оплаты</w:t>
      </w:r>
      <w:r>
        <w:t xml:space="preserve"> (п. 4.1)</w:t>
      </w:r>
    </w:p>
    <w:p>
      <w:r>
        <w:rPr>
          <w:b/>
        </w:rPr>
        <w:t xml:space="preserve">В договоре: </w:t>
      </w:r>
      <w:r>
        <w:rPr>
          <w:i/>
        </w:rPr>
        <w:t>«Исключительные права на все результаты, созданные Исполнителем при оказании Услуг, а также на программы и материалы, созданные Исполнителем до заключения настоящего договора и использованные при оказании Услуг, переходят к Заказчику с момента их создания без выплаты дополнительного вознаграждения.»</w:t>
      </w:r>
    </w:p>
    <w:p>
      <w:r>
        <w:rPr>
          <w:b/>
        </w:rPr>
        <w:t xml:space="preserve">Чем грозит: </w:t>
      </w:r>
      <w:r>
        <w:t>Вы безвозвратно и бесплатно отдаёте Заказчику не только то, что сделали по этому договору, но и свои прежние библиотеки, шаблоны и код, которые использовали. Заказчик сможет использовать их как угодно, в том числе передавать третьим лицам, а вы не сможете применять их в других проектах.</w:t>
      </w:r>
    </w:p>
    <w:p>
      <w:r>
        <w:rPr>
          <w:b/>
        </w:rPr>
        <w:t xml:space="preserve">Как исправить: </w:t>
      </w:r>
      <w:r>
        <w:t>4.1. Исключительные права на результаты, созданные Исполнителем специально для Заказчика в рамках настоящего договора, переходят к Заказчику в момент полной оплаты соответствующих Услуг. Права на программы, библиотеки, шаблоны и иные материалы, созданные Исполнителем до заключения договора либо вне связи с ним, Заказчику не передаются; Исполнитель предоставляет Заказчику простую (неисключительную) безвозмездную лицензию на их использование в составе результата Услуг на срок действия договора.</w:t>
      </w:r>
    </w:p>
    <w:p>
      <w:pPr>
        <w:spacing w:before="200"/>
      </w:pPr>
      <w:r>
        <w:rPr>
          <w:b/>
          <w:color w:val="A85A00"/>
        </w:rPr>
        <w:t>10. Средний риск</w:t>
      </w:r>
      <w:r>
        <w:rPr>
          <w:b/>
        </w:rPr>
        <w:t xml:space="preserve"> — Ответственность Заказчика в 100 раз ниже и ограничена 5 %</w:t>
      </w:r>
      <w:r>
        <w:t xml:space="preserve"> (п. 5.2)</w:t>
      </w:r>
    </w:p>
    <w:p>
      <w:r>
        <w:rPr>
          <w:b/>
        </w:rPr>
        <w:t xml:space="preserve">В договоре: </w:t>
      </w:r>
      <w:r>
        <w:rPr>
          <w:i/>
        </w:rPr>
        <w:t>«За нарушение сроков оплаты Заказчик уплачивает Исполнителю неустойку в размере 0,01 % от неоплаченной суммы за каждый день просрочки, но не более 5 % от неоплаченной суммы.»</w:t>
      </w:r>
    </w:p>
    <w:p>
      <w:r>
        <w:rPr>
          <w:b/>
        </w:rPr>
        <w:t xml:space="preserve">Чем грозит: </w:t>
      </w:r>
      <w:r>
        <w:t>Заказчик платит 0,01 % в день против ваших 1 % — разница в сто раз. Плюс потолок 5 %: даже если он не заплатит полгода, взыскать больше 5 % от долга не получится. Экономически Заказчику выгодно задерживать оплату.</w:t>
      </w:r>
    </w:p>
    <w:p>
      <w:r>
        <w:rPr>
          <w:b/>
        </w:rPr>
        <w:t xml:space="preserve">Как исправить: </w:t>
      </w:r>
      <w:r>
        <w:t>5.2. За нарушение сроков оплаты Заказчик уплачивает Исполнителю неустойку в размере 0,1 % от неоплаченной суммы за каждый день просрочки, но не более 10 % от неоплаченной суммы.</w:t>
      </w:r>
    </w:p>
    <w:p>
      <w:pPr>
        <w:spacing w:before="200"/>
      </w:pPr>
      <w:r>
        <w:rPr>
          <w:b/>
          <w:color w:val="A85A00"/>
        </w:rPr>
        <w:t>11. Средний риск</w:t>
      </w:r>
      <w:r>
        <w:rPr>
          <w:b/>
        </w:rPr>
        <w:t xml:space="preserve"> — Запрет работать с другими клиентами 2 года без компенсации</w:t>
      </w:r>
      <w:r>
        <w:t xml:space="preserve"> (п. 6.3)</w:t>
      </w:r>
    </w:p>
    <w:p>
      <w:r>
        <w:rPr>
          <w:b/>
        </w:rPr>
        <w:t xml:space="preserve">В договоре: </w:t>
      </w:r>
      <w:r>
        <w:rPr>
          <w:i/>
        </w:rPr>
        <w:t>«В течение 2 (двух) лет после прекращения договора Исполнитель не вправе оказывать аналогичные услуги лицам, осуществляющим деятельность в той же сфере, что и Заказчик.»</w:t>
      </w:r>
    </w:p>
    <w:p>
      <w:r>
        <w:rPr>
          <w:b/>
        </w:rPr>
        <w:t xml:space="preserve">Чем грозит: </w:t>
      </w:r>
      <w:r>
        <w:t>Формулировка «в той же сфере, что и Заказчик» настолько широкая, что под запрет попадёт почти любой ваш клиент. Два года вы не сможете работать по профилю, при этом никакой компенсации за отказ от деятельности договор не предусматривает.</w:t>
      </w:r>
    </w:p>
    <w:p>
      <w:r>
        <w:rPr>
          <w:b/>
        </w:rPr>
        <w:t xml:space="preserve">Как исправить: </w:t>
      </w:r>
      <w:r>
        <w:t>6.3. В течение 6 (шести) месяцев после прекращения договора Исполнитель не вправе оказывать аналогичные услуги лицам, которые являлись клиентами Заказчика и с которыми Исполнитель познакомился исключительно в рамках настоящего договора. За соблюдение указанного ограничения Заказчик выплачивает Исполнителю ежемесячную компенсацию в размере 50 000 (пятидесяти тысяч) рублей; при невыплате компенсации ограничение не применяется.</w:t>
      </w:r>
    </w:p>
    <w:p>
      <w:pPr>
        <w:spacing w:before="200"/>
      </w:pPr>
      <w:r>
        <w:rPr>
          <w:b/>
          <w:color w:val="A85A00"/>
        </w:rPr>
        <w:t>12. Средний риск</w:t>
      </w:r>
      <w:r>
        <w:rPr>
          <w:b/>
        </w:rPr>
        <w:t xml:space="preserve"> — Споры рассматриваются в Приморском крае</w:t>
      </w:r>
      <w:r>
        <w:t xml:space="preserve"> (п. 7.1)</w:t>
      </w:r>
    </w:p>
    <w:p>
      <w:r>
        <w:rPr>
          <w:b/>
        </w:rPr>
        <w:t xml:space="preserve">В договоре: </w:t>
      </w:r>
      <w:r>
        <w:rPr>
          <w:i/>
        </w:rPr>
        <w:t>«Все споры по договору рассматриваются в Арбитражном суде Приморского края.»</w:t>
      </w:r>
    </w:p>
    <w:p>
      <w:r>
        <w:rPr>
          <w:b/>
        </w:rPr>
        <w:t xml:space="preserve">Чем грозит: </w:t>
      </w:r>
      <w:r>
        <w:t>Вы находитесь в Москве, а судиться придётся во Владивостоке. Каждая поездка — это перелёт, гостиница и потеря рабочего времени, а при небольшой сумме иска расходы могут превысить сам долг. Это отбивает желание взыскивать долг через суд.</w:t>
      </w:r>
    </w:p>
    <w:p>
      <w:r>
        <w:rPr>
          <w:b/>
        </w:rPr>
        <w:t xml:space="preserve">Как исправить: </w:t>
      </w:r>
      <w:r>
        <w:t>7.1. Все споры по договору рассматриваются в Арбитражном суде по месту нахождения Исполнителя (г. Москва).</w:t>
      </w:r>
    </w:p>
    <w:p>
      <w:pPr>
        <w:spacing w:before="200"/>
      </w:pPr>
      <w:r>
        <w:rPr>
          <w:b/>
          <w:color w:val="A85A00"/>
        </w:rPr>
        <w:t>13. Средний риск</w:t>
      </w:r>
      <w:r>
        <w:rPr>
          <w:b/>
        </w:rPr>
        <w:t xml:space="preserve"> — Претензия с ответом 30 рабочих дней затягивает взыскание</w:t>
      </w:r>
      <w:r>
        <w:t xml:space="preserve"> (п. 7.2)</w:t>
      </w:r>
    </w:p>
    <w:p>
      <w:r>
        <w:rPr>
          <w:b/>
        </w:rPr>
        <w:t xml:space="preserve">В договоре: </w:t>
      </w:r>
      <w:r>
        <w:rPr>
          <w:i/>
        </w:rPr>
        <w:t>«Претензионный порядок урегулирования споров обязателен. Срок ответа на претензию — 30 (тридцать) рабочих дней.»</w:t>
      </w:r>
    </w:p>
    <w:p>
      <w:r>
        <w:rPr>
          <w:b/>
        </w:rPr>
        <w:t xml:space="preserve">Чем грозит: </w:t>
      </w:r>
      <w:r>
        <w:t>30 рабочих дней — это примерно полтора месяца, в течение которых нельзя идти в суд. Заказчик может просто не отвечать и тянуть время, а вы всё это время не получаете ни денег, ни судебного решения.</w:t>
      </w:r>
    </w:p>
    <w:p>
      <w:r>
        <w:rPr>
          <w:b/>
        </w:rPr>
        <w:t xml:space="preserve">Как исправить: </w:t>
      </w:r>
      <w:r>
        <w:t>7.2. Претензионный порядок урегулирования споров обязателен. Срок ответа на претензию — 10 (десять) рабочих дней с даты её получения. Если ответ не получен в указанный срок, Сторона вправе обратиться в суд.</w:t>
      </w:r>
    </w:p>
    <w:p>
      <w:pPr>
        <w:spacing w:before="200"/>
      </w:pPr>
      <w:r>
        <w:rPr>
          <w:b/>
          <w:color w:val="A85A00"/>
        </w:rPr>
        <w:t>14. Средний риск</w:t>
      </w:r>
      <w:r>
        <w:rPr>
          <w:b/>
        </w:rPr>
        <w:t xml:space="preserve"> — Автоматическое продление договора на год</w:t>
      </w:r>
      <w:r>
        <w:t xml:space="preserve"> (п. 6.1)</w:t>
      </w:r>
    </w:p>
    <w:p>
      <w:r>
        <w:rPr>
          <w:b/>
        </w:rPr>
        <w:t xml:space="preserve">В договоре: </w:t>
      </w:r>
      <w:r>
        <w:rPr>
          <w:i/>
        </w:rPr>
        <w:t>«Если ни одна из Сторон не заявит о прекращении договора за 30 дней до окончания срока, договор считается продлённым на каждый следующий календарный год.»</w:t>
      </w:r>
    </w:p>
    <w:p>
      <w:r>
        <w:rPr>
          <w:b/>
        </w:rPr>
        <w:t xml:space="preserve">Чем грозит: </w:t>
      </w:r>
      <w:r>
        <w:t>Если вы забудете вовремя направить уведомление, договор автоматически продлится ещё на год на всех текущих условиях, включая одностороннее изменение цены и бессрочную приёмку. Выйти из него досрочно по своей инициативе договор вам не разрешает.</w:t>
      </w:r>
    </w:p>
    <w:p>
      <w:r>
        <w:rPr>
          <w:b/>
        </w:rPr>
        <w:t xml:space="preserve">Как исправить: </w:t>
      </w:r>
      <w:r>
        <w:t>6.1. Договор вступает в силу с момента подписания и действует до 31 декабря 2026 года. Если ни одна из Сторон не заявит о прекращении договора за 30 дней до окончания срока, договор продлевается на каждый следующий календарный месяц. Каждая Сторона вправе отказаться от продления, направив письменное уведомление не позднее чем за 15 (пятнадцать) календарных дней до окончания текущего срока.</w:t>
      </w:r>
    </w:p>
    <w:p>
      <w:pPr>
        <w:spacing w:before="200"/>
      </w:pPr>
      <w:r>
        <w:rPr>
          <w:b/>
          <w:color w:val="A85A00"/>
        </w:rPr>
        <w:t>15. Средний риск</w:t>
      </w:r>
      <w:r>
        <w:rPr>
          <w:b/>
        </w:rPr>
        <w:t xml:space="preserve"> — Объём и сроки работ определяет Заказчик в заявке</w:t>
      </w:r>
      <w:r>
        <w:t xml:space="preserve"> (п. 1.2)</w:t>
      </w:r>
    </w:p>
    <w:p>
      <w:r>
        <w:rPr>
          <w:b/>
        </w:rPr>
        <w:t xml:space="preserve">В договоре: </w:t>
      </w:r>
      <w:r>
        <w:rPr>
          <w:i/>
        </w:rPr>
        <w:t>«Перечень, объём и сроки оказания Услуг определяются в заявках Заказчика, которые он направляет Исполнителю по электронной почте. Исполнитель обязан приступить к выполнению заявки в течение одного рабочего дня с момента её получения.»</w:t>
      </w:r>
    </w:p>
    <w:p>
      <w:r>
        <w:rPr>
          <w:b/>
        </w:rPr>
        <w:t xml:space="preserve">Чем грозит: </w:t>
      </w:r>
      <w:r>
        <w:t>Ни в договоре, ни в приложении нет ни перечня услуг, ни их объёма, ни сроков — всё это в одностороннем порядке пишет Заказчик в письме. При этом вы обязаны начать работу уже на следующий рабочий день, не имея возможности оценить загрузку и отказаться от невыполнимой заявки.</w:t>
      </w:r>
    </w:p>
    <w:p>
      <w:r>
        <w:rPr>
          <w:b/>
        </w:rPr>
        <w:t xml:space="preserve">Как исправить: </w:t>
      </w:r>
      <w:r>
        <w:t>1.2. Перечень, объём и сроки оказания Услуг определяются заявками Заказчика, направляемыми Исполнителю по электронной почте. Заявка считается принятой к исполнению, если Исполнитель подтвердил её письменно в течение 2 (двух) рабочих дней. Исполнитель вправе отказаться от заявки, если указанный в ней объём работ превышает согласованный месячный объём или срок выполнения заявки составляет менее 5 (пяти) рабочих дней.</w:t>
      </w:r>
    </w:p>
    <w:p>
      <w:pPr>
        <w:spacing w:before="280"/>
      </w:pPr>
      <w:r>
        <w:rPr>
          <w:b/>
          <w:sz w:val="26"/>
        </w:rPr>
        <w:t>Чего не хватает в договоре</w:t>
      </w:r>
    </w:p>
    <w:p>
      <w:pPr>
        <w:spacing w:before="200"/>
      </w:pPr>
      <w:r>
        <w:rPr>
          <w:b/>
        </w:rPr>
        <w:t>Аванс (предоплата) за месяц</w:t>
      </w:r>
    </w:p>
    <w:p>
      <w:r>
        <w:t>Сейчас вы работаете весь месяц, потом ждёте подписания акта без ограничения срока и ещё 60 рабочих дней оплаты. Без аванса вы финансируете Заказчика за свой счёт и несёте все риски неоплаты. Аванс переносит часть риска на Заказчика и покрывает ваши текущие расходы.</w:t>
      </w:r>
    </w:p>
    <w:p>
      <w:r>
        <w:rPr>
          <w:b/>
        </w:rPr>
        <w:t xml:space="preserve">Предлагаемый пункт: </w:t>
      </w:r>
      <w:r>
        <w:t>2.4. Заказчик выплачивает Исполнителю аванс в размере 50 % от месячной стоимости Услуг не позднее 5 (пяти) рабочих дней с начала календарного месяца. Окончательный расчёт за месяц производится в порядке, установленном п. 2.2, с зачётом выплаченного аванса.</w:t>
      </w:r>
    </w:p>
    <w:p>
      <w:pPr>
        <w:spacing w:before="200"/>
      </w:pPr>
      <w:r>
        <w:rPr>
          <w:b/>
        </w:rPr>
        <w:t>Право Исполнителя отказаться от договора</w:t>
      </w:r>
    </w:p>
    <w:p>
      <w:r>
        <w:t>По пункту 6.2 расторгнуть договор в одностороннем порядке может только Заказчик. Если условия станут невыгодными или Заказчик перестанет платить, вы окажетесь заперты в договоре до 31 декабря 2026 года без права выхода.</w:t>
      </w:r>
    </w:p>
    <w:p>
      <w:r>
        <w:rPr>
          <w:b/>
        </w:rPr>
        <w:t xml:space="preserve">Предлагаемый пункт: </w:t>
      </w:r>
      <w:r>
        <w:t>6.4. Исполнитель вправе в любое время отказаться от исполнения настоящего договора, уведомив Заказчика письменно за 30 (тридцать) календарных дней.</w:t>
      </w:r>
    </w:p>
    <w:p>
      <w:pPr>
        <w:spacing w:before="200"/>
      </w:pPr>
      <w:r>
        <w:rPr>
          <w:b/>
        </w:rPr>
        <w:t>Приостановка работ при неоплате</w:t>
      </w:r>
    </w:p>
    <w:p>
      <w:r>
        <w:t>Договор не даёт вам никакого инструмента воздействия на неплательщика: вы обязаны продолжать оказывать услуги, даже если предыдущие месяцы не оплачены. Право приостановить работы защищает вас от накопления безнадёжного долга.</w:t>
      </w:r>
    </w:p>
    <w:p>
      <w:r>
        <w:rPr>
          <w:b/>
        </w:rPr>
        <w:t xml:space="preserve">Предлагаемый пункт: </w:t>
      </w:r>
      <w:r>
        <w:t>2.5. Если Заказчик просрочил оплату более чем на 15 (пятнадцать) рабочих дней, Исполнитель вправе приостановить оказание Услуг до полного погашения задолженности, направив Заказчику письменное уведомление. Период приостановки не считается просрочкой Исполнителя и продлевает согласованные сроки выполнения заявок на соответствующий срок.</w:t>
      </w:r>
    </w:p>
    <w:p>
      <w:pPr>
        <w:spacing w:before="200"/>
      </w:pPr>
      <w:r>
        <w:rPr>
          <w:b/>
        </w:rPr>
        <w:t>Обстоятельства непреодолимой силы (форс-мажор)</w:t>
      </w:r>
    </w:p>
    <w:p>
      <w:r>
        <w:t>В договоре нет ни одного пункта о форс-мажоре. При любом сбое, не зависящем от вас, вас будут считать нарушителем и начислять неустойку 1 % в день. Оговорка о форс-мажоре снимает с вас ответственность за то, что вы не можете контролировать.</w:t>
      </w:r>
    </w:p>
    <w:p>
      <w:r>
        <w:rPr>
          <w:b/>
        </w:rPr>
        <w:t xml:space="preserve">Предлагаемый пункт: </w:t>
      </w:r>
      <w:r>
        <w:t>9.1. Стороны освобождаются от ответственности за неисполнение или ненадлежащее исполнение обязательств, если оно вызвано обстоятельствами непреодолимой силы (стихийные бедствия, военные действия, акты органов власти, массовые сбои сетей связи и энергоснабжения, эпидемии и вызванные ими ограничения). Сторона, для которой возникли такие обстоятельства, уведомляет другую Сторону в течение 5 (пяти) рабочих дней с даты их наступления. Если такие обстоятельства продолжаются более 2 (двух) месяцев, каждая Сторона вправе отказаться от договора без возмещения убытков другой Стороне.</w:t>
      </w:r>
    </w:p>
    <w:p>
      <w:pPr>
        <w:spacing w:before="200"/>
      </w:pPr>
      <w:r>
        <w:rPr>
          <w:b/>
        </w:rPr>
        <w:t>Адреса электронной почты для юридически значимых сообщений</w:t>
      </w:r>
    </w:p>
    <w:p>
      <w:r>
        <w:t>Заявки, акты и отказы по договору направляются «по электронной почте», но конкретные адреса не указаны. Это позволяет оспаривать получение заявки или акта и создаёт риск, что ваше письмо с актом «не считается полученным».</w:t>
      </w:r>
    </w:p>
    <w:p>
      <w:r>
        <w:rPr>
          <w:b/>
        </w:rPr>
        <w:t xml:space="preserve">Предлагаемый пункт: </w:t>
      </w:r>
      <w:r>
        <w:t>1.4. Юридически значимые сообщения (заявки, подтверждения, акты, мотивированные отказы, уведомления) направляются Сторонами с адресов электронной почты: Заказчик — [указать адрес], Исполнитель — [указать адрес]. Сообщения, направленные с иных адресов, юридической силы не имеют. Сообщение считается полученным на следующий рабочий день после отправки.</w:t>
      </w:r>
    </w:p>
    <w:p>
      <w:pPr>
        <w:spacing w:before="200"/>
      </w:pPr>
      <w:r>
        <w:rPr>
          <w:b/>
        </w:rPr>
        <w:t>Минимальный гарантированный объём заявок</w:t>
      </w:r>
    </w:p>
    <w:p>
      <w:r>
        <w:t>Вы получаете фиксированную сумму в месяц, но Заказчик не обязан давать вам работу. Он может вообще не направлять заявки, и тогда вы будете связаны договором и запретом на работу с другими клиентами, не имея дохода.</w:t>
      </w:r>
    </w:p>
    <w:p>
      <w:r>
        <w:rPr>
          <w:b/>
        </w:rPr>
        <w:t xml:space="preserve">Предлагаемый пункт: </w:t>
      </w:r>
      <w:r>
        <w:t>1.5. Стороны ежемесячно согласуют план-график заявок. Если фактический объём заявок в календарном месяце составляет менее 50 % от согласованного, месячная стоимость Услуг оплачивается Заказчиком в полном размере.</w:t>
      </w:r>
    </w:p>
    <w:p>
      <w:pPr>
        <w:spacing w:before="200"/>
      </w:pPr>
      <w:r>
        <w:rPr>
          <w:b/>
        </w:rPr>
        <w:t>Индексация стоимости услуг</w:t>
      </w:r>
    </w:p>
    <w:p>
      <w:r>
        <w:t>Цена зафиксирована на весь срок договора, который автоматически продлевается на годы вперёд. При росте издержек и инфляции ваш реальный доход будет падать, а изменить цену вы не сможете — такое право есть только у Заказчика.</w:t>
      </w:r>
    </w:p>
    <w:p>
      <w:r>
        <w:rPr>
          <w:b/>
        </w:rPr>
        <w:t xml:space="preserve">Предлагаемый пункт: </w:t>
      </w:r>
      <w:r>
        <w:t>2.6. Стоимость Услуг подлежит индексации не чаще одного раза в 12 (двенадцать) месяцев на величину индекса потребительских цен, опубликованного уполномоченным органом, но не более чем на 10 % от действующей стоимости. Индексация производится по письменному соглашению Сторон.</w:t>
      </w:r>
    </w:p>
    <w:sectPr w:rsidR="00FC693F" w:rsidRPr="0006063C" w:rsidSect="00034616">
      <w:pgSz w:w="12240" w:h="15840"/>
      <w:pgMar w:top="1134" w:right="850"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